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9987" w14:textId="77777777" w:rsidR="001E7562" w:rsidRDefault="001E7562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553A9B58" w14:textId="77777777" w:rsidR="001E7562" w:rsidRDefault="001E7562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44666DDD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Volunteer role description</w:t>
      </w:r>
    </w:p>
    <w:p w14:paraId="28918A88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727C55AD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Title: </w:t>
      </w:r>
      <w:r w:rsidR="00C36EAF">
        <w:rPr>
          <w:rFonts w:ascii="Century Gothic" w:hAnsi="Century Gothic" w:cs="AGaramond-Regular"/>
          <w:color w:val="231F20"/>
          <w:sz w:val="24"/>
          <w:szCs w:val="24"/>
        </w:rPr>
        <w:t>Outdoor Learning Support</w:t>
      </w:r>
      <w:r w:rsidR="00FF25C8">
        <w:rPr>
          <w:rFonts w:ascii="Century Gothic" w:hAnsi="Century Gothic" w:cs="AGaramond-Regular"/>
          <w:color w:val="231F20"/>
          <w:sz w:val="24"/>
          <w:szCs w:val="24"/>
        </w:rPr>
        <w:t xml:space="preserve"> Volunteer</w:t>
      </w:r>
    </w:p>
    <w:p w14:paraId="26EFB89F" w14:textId="77777777" w:rsidR="00E51C23" w:rsidRPr="00B011DF" w:rsidRDefault="00C44505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>Accounta</w:t>
      </w:r>
      <w:r w:rsidR="007A1235">
        <w:rPr>
          <w:rFonts w:ascii="Century Gothic" w:hAnsi="Century Gothic" w:cs="AGaramond-Semibold"/>
          <w:b/>
          <w:bCs/>
          <w:color w:val="231F20"/>
          <w:sz w:val="24"/>
          <w:szCs w:val="24"/>
        </w:rPr>
        <w:t>bility: Community Engagement Officer</w:t>
      </w:r>
    </w:p>
    <w:p w14:paraId="558A7F75" w14:textId="77777777" w:rsidR="007A1235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Semibold"/>
          <w:bCs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Hours: </w:t>
      </w:r>
      <w:r w:rsidR="007A1235">
        <w:rPr>
          <w:rFonts w:ascii="Century Gothic" w:hAnsi="Century Gothic" w:cs="AGaramond-Semibold"/>
          <w:bCs/>
          <w:color w:val="231F20"/>
          <w:sz w:val="24"/>
          <w:szCs w:val="24"/>
        </w:rPr>
        <w:t>As agreed with CEO</w:t>
      </w:r>
    </w:p>
    <w:p w14:paraId="3D488139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Location: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Eling Tide Mill, Eling Lane, Eling, SO40 9HF.</w:t>
      </w:r>
    </w:p>
    <w:p w14:paraId="219239C1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01BE76FC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Purpose of role:</w:t>
      </w:r>
    </w:p>
    <w:p w14:paraId="02E75B2C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00A14E41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support the interpretation of the Eling Tide Mill Experience and add to visitor enjoyment and learning by delivering/leading activities with a range of visitors.</w:t>
      </w:r>
    </w:p>
    <w:p w14:paraId="4743BE9E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</w:p>
    <w:p w14:paraId="0CF48FA7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outdoor area is a key part of the Eling Tide Mill Experience and this role is vital in ensuring visitors who attend such events are engaged, well looked after and have a positive visit.</w:t>
      </w:r>
    </w:p>
    <w:p w14:paraId="1D37C02E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</w:p>
    <w:p w14:paraId="7ED45543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Co-operate with colleagues to facilitate the smooth running of the Tide Mill, Visitor Centre and External Walks.</w:t>
      </w:r>
    </w:p>
    <w:p w14:paraId="32D7E027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</w:p>
    <w:p w14:paraId="1EBF18E7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should have excellent communication and interpersonal skills and be able to forward plan and be adaptable.</w:t>
      </w:r>
    </w:p>
    <w:p w14:paraId="242B1C81" w14:textId="77777777" w:rsidR="00C8168D" w:rsidRDefault="00C8168D" w:rsidP="00C8168D">
      <w:pPr>
        <w:spacing w:after="0" w:line="240" w:lineRule="auto"/>
        <w:rPr>
          <w:rFonts w:ascii="Century Gothic" w:hAnsi="Century Gothic" w:cs="Arial"/>
        </w:rPr>
      </w:pPr>
    </w:p>
    <w:p w14:paraId="24F13863" w14:textId="77777777" w:rsidR="00C8168D" w:rsidRPr="00E51C23" w:rsidRDefault="00C8168D" w:rsidP="00C81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Role and responsibilities:</w:t>
      </w:r>
    </w:p>
    <w:p w14:paraId="550CF84B" w14:textId="77777777" w:rsidR="00C8168D" w:rsidRPr="00B011DF" w:rsidRDefault="00C8168D" w:rsidP="00C81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6D9E3647" w14:textId="77777777" w:rsidR="00C8168D" w:rsidRDefault="00C8168D" w:rsidP="00C8168D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Garamond-Regular"/>
          <w:color w:val="231F20"/>
          <w:sz w:val="22"/>
          <w:szCs w:val="22"/>
        </w:rPr>
        <w:t>Lead discovery learning activities with a range of visitors eg families, schools, adults group of children and young people.</w:t>
      </w:r>
    </w:p>
    <w:p w14:paraId="6995243F" w14:textId="77777777" w:rsidR="00C8168D" w:rsidRDefault="00C8168D" w:rsidP="00C8168D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Garamond-Regular"/>
          <w:color w:val="231F20"/>
          <w:sz w:val="22"/>
          <w:szCs w:val="22"/>
        </w:rPr>
        <w:t>Support the aims and visions of the ETME.</w:t>
      </w:r>
    </w:p>
    <w:p w14:paraId="199C78CE" w14:textId="2951F32A" w:rsidR="007A1235" w:rsidRPr="00250F45" w:rsidRDefault="00C8168D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987526" w:rsidRPr="00987526">
        <w:rPr>
          <w:rFonts w:ascii="Century Gothic" w:hAnsi="Century Gothic" w:cs="Arial"/>
          <w:sz w:val="22"/>
          <w:szCs w:val="22"/>
        </w:rPr>
        <w:t>ctively promote the Eling Experien</w:t>
      </w:r>
      <w:r>
        <w:rPr>
          <w:rFonts w:ascii="Century Gothic" w:hAnsi="Century Gothic" w:cs="Arial"/>
          <w:sz w:val="22"/>
          <w:szCs w:val="22"/>
        </w:rPr>
        <w:t>ce to new and returning visitors</w:t>
      </w:r>
      <w:r w:rsidR="00987526" w:rsidRPr="00987526">
        <w:rPr>
          <w:rFonts w:ascii="Century Gothic" w:hAnsi="Century Gothic" w:cs="Arial"/>
          <w:sz w:val="22"/>
          <w:szCs w:val="22"/>
        </w:rPr>
        <w:t>.</w:t>
      </w:r>
    </w:p>
    <w:p w14:paraId="47EA547F" w14:textId="16A851D8" w:rsidR="00250F45" w:rsidRPr="00250F45" w:rsidRDefault="00250F45" w:rsidP="00250F45">
      <w:pPr>
        <w:pStyle w:val="Header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check the List of Tasks for volunteers on each visit and carry out as many as is practical/possible that shift.</w:t>
      </w:r>
    </w:p>
    <w:p w14:paraId="22D32A3D" w14:textId="77777777" w:rsidR="00B011DF" w:rsidRPr="00FE40DC" w:rsidRDefault="00763FC3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rial"/>
          <w:sz w:val="22"/>
          <w:szCs w:val="22"/>
        </w:rPr>
        <w:t xml:space="preserve">Comply with the Council’s Health &amp; Safety policy ensuring that </w:t>
      </w:r>
      <w:r w:rsidR="00817032">
        <w:rPr>
          <w:rFonts w:ascii="Century Gothic" w:hAnsi="Century Gothic" w:cs="Arial"/>
          <w:sz w:val="22"/>
          <w:szCs w:val="22"/>
        </w:rPr>
        <w:t>you, your co</w:t>
      </w:r>
      <w:r w:rsidRPr="00621616">
        <w:rPr>
          <w:rFonts w:ascii="Century Gothic" w:hAnsi="Century Gothic" w:cs="Arial"/>
          <w:sz w:val="22"/>
          <w:szCs w:val="22"/>
        </w:rPr>
        <w:t>lleagues and visitors’ HASAW needs are met.</w:t>
      </w:r>
    </w:p>
    <w:p w14:paraId="1A0830DE" w14:textId="77777777" w:rsidR="00FE40DC" w:rsidRPr="00621616" w:rsidRDefault="00FE40DC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rial"/>
          <w:sz w:val="22"/>
          <w:szCs w:val="22"/>
        </w:rPr>
        <w:t>To participate in the induction and any other relevant training.</w:t>
      </w:r>
    </w:p>
    <w:p w14:paraId="47476BCC" w14:textId="77777777" w:rsidR="00E51C23" w:rsidRPr="00621616" w:rsidRDefault="00E51C23" w:rsidP="00763F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Garamond-Regular"/>
          <w:color w:val="231F20"/>
        </w:rPr>
        <w:t>To adhere to the Volunteer agreement, and Volunteer Policy.</w:t>
      </w:r>
    </w:p>
    <w:p w14:paraId="19FF3EF6" w14:textId="77777777" w:rsidR="00E51C23" w:rsidRPr="00621616" w:rsidRDefault="00E51C23" w:rsidP="00763F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Garamond-Regular"/>
          <w:color w:val="231F20"/>
        </w:rPr>
        <w:t>To comply with, and implement, the Equal Opportunities Policy and procedure, together</w:t>
      </w:r>
      <w:r w:rsidR="00B011DF" w:rsidRPr="00621616">
        <w:rPr>
          <w:rFonts w:ascii="Century Gothic" w:hAnsi="Century Gothic" w:cs="AGaramond-Regular"/>
          <w:color w:val="231F20"/>
        </w:rPr>
        <w:t xml:space="preserve"> </w:t>
      </w:r>
      <w:r w:rsidRPr="00621616">
        <w:rPr>
          <w:rFonts w:ascii="Century Gothic" w:hAnsi="Century Gothic" w:cs="AGaramond-Regular"/>
          <w:color w:val="231F20"/>
        </w:rPr>
        <w:t xml:space="preserve">with all other agreed policies and procedures of the </w:t>
      </w:r>
      <w:r w:rsidR="00B011DF" w:rsidRPr="00621616">
        <w:rPr>
          <w:rFonts w:ascii="Century Gothic" w:hAnsi="Century Gothic" w:cs="AGaramond-Regular"/>
          <w:color w:val="231F20"/>
        </w:rPr>
        <w:t>Totton &amp; Eling Town Council.</w:t>
      </w:r>
    </w:p>
    <w:p w14:paraId="701F32A4" w14:textId="77777777" w:rsidR="00B011DF" w:rsidRP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77E69E28" w14:textId="77777777" w:rsid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654E69FA" w14:textId="77777777" w:rsid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Helen Robinson</w:t>
      </w:r>
    </w:p>
    <w:p w14:paraId="0C4488FF" w14:textId="77777777" w:rsidR="00B011DF" w:rsidRPr="00E51C23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Eling Experience Manager</w:t>
      </w:r>
    </w:p>
    <w:p w14:paraId="3C4844B3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3B806B5B" w14:textId="7DFBD034" w:rsidR="00DF525D" w:rsidRPr="00E51C23" w:rsidRDefault="009B404B" w:rsidP="00E51C23">
      <w:pPr>
        <w:rPr>
          <w:rFonts w:ascii="Century Gothic" w:hAnsi="Century Gothic"/>
        </w:rPr>
      </w:pPr>
      <w:r>
        <w:rPr>
          <w:rFonts w:ascii="Century Gothic" w:hAnsi="Century Gothic" w:cs="AGaramond-Regular"/>
          <w:color w:val="231F20"/>
        </w:rPr>
        <w:t>October 2019</w:t>
      </w:r>
      <w:bookmarkStart w:id="0" w:name="_GoBack"/>
      <w:bookmarkEnd w:id="0"/>
    </w:p>
    <w:sectPr w:rsidR="00DF525D" w:rsidRPr="00E5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21"/>
    <w:multiLevelType w:val="hybridMultilevel"/>
    <w:tmpl w:val="67CA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D8B"/>
    <w:multiLevelType w:val="hybridMultilevel"/>
    <w:tmpl w:val="AC86464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B4B"/>
    <w:multiLevelType w:val="hybridMultilevel"/>
    <w:tmpl w:val="835CF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01B"/>
    <w:multiLevelType w:val="hybridMultilevel"/>
    <w:tmpl w:val="3FA06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F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6CDD254C"/>
    <w:multiLevelType w:val="hybridMultilevel"/>
    <w:tmpl w:val="A0CAE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670"/>
    <w:multiLevelType w:val="hybridMultilevel"/>
    <w:tmpl w:val="88C8D24A"/>
    <w:lvl w:ilvl="0" w:tplc="FBAE0E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Garamond-Regular" w:hint="default"/>
        <w:color w:val="231F2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3"/>
    <w:rsid w:val="00040B12"/>
    <w:rsid w:val="001E7562"/>
    <w:rsid w:val="001F4D6B"/>
    <w:rsid w:val="00250F45"/>
    <w:rsid w:val="00621616"/>
    <w:rsid w:val="00763FC3"/>
    <w:rsid w:val="007A1235"/>
    <w:rsid w:val="007E5CF5"/>
    <w:rsid w:val="00817032"/>
    <w:rsid w:val="00865FE1"/>
    <w:rsid w:val="008B2203"/>
    <w:rsid w:val="009320EA"/>
    <w:rsid w:val="00987526"/>
    <w:rsid w:val="009B404B"/>
    <w:rsid w:val="00A5536D"/>
    <w:rsid w:val="00A85F3B"/>
    <w:rsid w:val="00B011DF"/>
    <w:rsid w:val="00C36EAF"/>
    <w:rsid w:val="00C44505"/>
    <w:rsid w:val="00C8168D"/>
    <w:rsid w:val="00DF525D"/>
    <w:rsid w:val="00E45CB2"/>
    <w:rsid w:val="00E51C23"/>
    <w:rsid w:val="00E713EC"/>
    <w:rsid w:val="00FE40DC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69DF"/>
  <w15:chartTrackingRefBased/>
  <w15:docId w15:val="{C5F04BC3-600E-481F-A36F-990DC58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3F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011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011D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63FC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user</cp:lastModifiedBy>
  <cp:revision>17</cp:revision>
  <cp:lastPrinted>2017-09-08T09:29:00Z</cp:lastPrinted>
  <dcterms:created xsi:type="dcterms:W3CDTF">2016-03-04T13:42:00Z</dcterms:created>
  <dcterms:modified xsi:type="dcterms:W3CDTF">2019-09-18T16:24:00Z</dcterms:modified>
</cp:coreProperties>
</file>